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E0F7" w14:textId="7A6633B9" w:rsidR="00BC59DA" w:rsidRPr="00BA0067" w:rsidRDefault="00346423" w:rsidP="00BA0067">
      <w:pPr>
        <w:pStyle w:val="Heading4"/>
        <w:rPr>
          <w:color w:val="002060"/>
          <w:szCs w:val="28"/>
        </w:rPr>
      </w:pPr>
      <w:r w:rsidRPr="00BA0067">
        <w:rPr>
          <w:color w:val="002060"/>
          <w:szCs w:val="28"/>
        </w:rPr>
        <w:t>Team Development</w:t>
      </w:r>
      <w:r w:rsidR="00BC59DA" w:rsidRPr="00BA0067">
        <w:rPr>
          <w:color w:val="002060"/>
          <w:szCs w:val="28"/>
        </w:rPr>
        <w:t xml:space="preserve"> Activity </w:t>
      </w:r>
      <w:r w:rsidRPr="00BA0067">
        <w:rPr>
          <w:color w:val="002060"/>
          <w:szCs w:val="28"/>
        </w:rPr>
        <w:t>A</w:t>
      </w:r>
      <w:r w:rsidR="00BC59DA" w:rsidRPr="00BA0067">
        <w:rPr>
          <w:color w:val="002060"/>
          <w:szCs w:val="28"/>
        </w:rPr>
        <w:t xml:space="preserve">: </w:t>
      </w:r>
      <w:r w:rsidR="007527F7" w:rsidRPr="00BA0067">
        <w:rPr>
          <w:color w:val="002060"/>
          <w:w w:val="80"/>
        </w:rPr>
        <w:t xml:space="preserve">The Influences Affecting Digital </w:t>
      </w:r>
      <w:r w:rsidR="007527F7" w:rsidRPr="00BA0067">
        <w:rPr>
          <w:color w:val="002060"/>
          <w:w w:val="90"/>
        </w:rPr>
        <w:t>Technology</w:t>
      </w:r>
      <w:r w:rsidR="007527F7" w:rsidRPr="00BA0067">
        <w:rPr>
          <w:color w:val="002060"/>
          <w:spacing w:val="-14"/>
          <w:w w:val="90"/>
        </w:rPr>
        <w:t xml:space="preserve"> </w:t>
      </w:r>
      <w:r w:rsidR="007527F7" w:rsidRPr="00BA0067">
        <w:rPr>
          <w:color w:val="002060"/>
          <w:w w:val="90"/>
        </w:rPr>
        <w:t>at</w:t>
      </w:r>
      <w:r w:rsidR="007527F7" w:rsidRPr="00BA0067">
        <w:rPr>
          <w:color w:val="002060"/>
          <w:spacing w:val="-12"/>
          <w:w w:val="90"/>
        </w:rPr>
        <w:t xml:space="preserve"> </w:t>
      </w:r>
      <w:r w:rsidR="007527F7" w:rsidRPr="00BA0067">
        <w:rPr>
          <w:color w:val="002060"/>
          <w:w w:val="90"/>
        </w:rPr>
        <w:t>Your</w:t>
      </w:r>
      <w:r w:rsidR="007527F7" w:rsidRPr="00BA0067">
        <w:rPr>
          <w:color w:val="002060"/>
          <w:spacing w:val="-11"/>
          <w:w w:val="90"/>
        </w:rPr>
        <w:t xml:space="preserve"> </w:t>
      </w:r>
      <w:r w:rsidR="007527F7" w:rsidRPr="00BA0067">
        <w:rPr>
          <w:color w:val="002060"/>
          <w:w w:val="90"/>
        </w:rPr>
        <w:t>School</w:t>
      </w:r>
    </w:p>
    <w:p w14:paraId="75223A71" w14:textId="77777777" w:rsidR="00BA0067" w:rsidRDefault="00CC353A" w:rsidP="00CC353A">
      <w:pPr>
        <w:jc w:val="both"/>
      </w:pPr>
      <w:r w:rsidRPr="00A1536B">
        <w:rPr>
          <w:b/>
          <w:bCs/>
        </w:rPr>
        <w:t>For the instructions about how to complete this activity</w:t>
      </w:r>
      <w:r w:rsidRPr="00A1536B">
        <w:t xml:space="preserve"> see </w:t>
      </w:r>
      <w:r w:rsidR="00D60183">
        <w:rPr>
          <w:b/>
          <w:bCs/>
        </w:rPr>
        <w:t>Team Development</w:t>
      </w:r>
      <w:r w:rsidRPr="00A1536B">
        <w:rPr>
          <w:b/>
          <w:bCs/>
        </w:rPr>
        <w:t xml:space="preserve"> Activity </w:t>
      </w:r>
      <w:r w:rsidR="00D60183">
        <w:rPr>
          <w:b/>
          <w:bCs/>
        </w:rPr>
        <w:t>A</w:t>
      </w:r>
      <w:r w:rsidRPr="00A1536B">
        <w:t xml:space="preserve"> in </w:t>
      </w:r>
    </w:p>
    <w:p w14:paraId="66EBA5E9" w14:textId="77777777" w:rsidR="00BA0067" w:rsidRDefault="00CC353A" w:rsidP="00CC353A">
      <w:pPr>
        <w:jc w:val="both"/>
      </w:pPr>
      <w:r w:rsidRPr="000A0C8E">
        <w:t>Aubrey-Smith</w:t>
      </w:r>
      <w:r w:rsidR="00255CA7">
        <w:t>, F.</w:t>
      </w:r>
      <w:r w:rsidRPr="000A0C8E">
        <w:t xml:space="preserve"> &amp; Twining</w:t>
      </w:r>
      <w:r w:rsidR="00255CA7">
        <w:t>, P.</w:t>
      </w:r>
      <w:r w:rsidRPr="000A0C8E">
        <w:t xml:space="preserve"> (2024)</w:t>
      </w:r>
      <w:r w:rsidRPr="00A1536B">
        <w:rPr>
          <w:i/>
          <w:iCs/>
        </w:rPr>
        <w:t xml:space="preserve"> From EdTech to PedTech: Changing the way we think about digital technology. </w:t>
      </w:r>
      <w:r w:rsidRPr="000A0C8E">
        <w:t>Routledge</w:t>
      </w:r>
      <w:r w:rsidRPr="00A1536B">
        <w:t xml:space="preserve">. </w:t>
      </w:r>
    </w:p>
    <w:p w14:paraId="19617DE1" w14:textId="3D28F27E" w:rsidR="00CC353A" w:rsidRPr="00A1536B" w:rsidRDefault="00CC353A" w:rsidP="00CC353A">
      <w:pPr>
        <w:jc w:val="both"/>
      </w:pPr>
      <w:r w:rsidRPr="00A1536B">
        <w:t xml:space="preserve">Available from </w:t>
      </w:r>
      <w:hyperlink r:id="rId6" w:history="1">
        <w:r w:rsidRPr="00A1536B">
          <w:rPr>
            <w:rStyle w:val="Hyperlink"/>
          </w:rPr>
          <w:t>https://routledge.pub/From-EdTech-to-PedTech</w:t>
        </w:r>
      </w:hyperlink>
      <w:r w:rsidRPr="00A1536B">
        <w:t xml:space="preserve"> (hardback, paperback, Kindle or eBook)</w:t>
      </w:r>
      <w:r>
        <w:t>.</w:t>
      </w:r>
    </w:p>
    <w:p w14:paraId="6D5C3067" w14:textId="77777777" w:rsidR="00BC59DA" w:rsidRDefault="00BC59DA" w:rsidP="00BC59DA">
      <w:pPr>
        <w:rPr>
          <w:sz w:val="24"/>
          <w:szCs w:val="24"/>
        </w:rPr>
      </w:pPr>
    </w:p>
    <w:p w14:paraId="75713E1F" w14:textId="6AE4FFDD" w:rsidR="00396FB9" w:rsidRDefault="00955531" w:rsidP="00BC59DA">
      <w:pPr>
        <w:rPr>
          <w:b/>
          <w:bCs/>
          <w:sz w:val="24"/>
          <w:szCs w:val="24"/>
        </w:rPr>
      </w:pPr>
      <w:r w:rsidRPr="00423BC4">
        <w:rPr>
          <w:b/>
          <w:bCs/>
          <w:sz w:val="24"/>
          <w:szCs w:val="24"/>
        </w:rPr>
        <w:t>Steps 1 to 3</w:t>
      </w:r>
    </w:p>
    <w:p w14:paraId="60C2BE3D" w14:textId="77777777" w:rsidR="00CC5502" w:rsidRPr="00423BC4" w:rsidRDefault="00CC5502" w:rsidP="00BC59DA">
      <w:pPr>
        <w:rPr>
          <w:b/>
          <w:bCs/>
          <w:sz w:val="24"/>
          <w:szCs w:val="24"/>
        </w:rPr>
      </w:pPr>
    </w:p>
    <w:p w14:paraId="1220632B" w14:textId="68180695" w:rsidR="00D60183" w:rsidRPr="00D2354B" w:rsidRDefault="008712B6" w:rsidP="00D2354B">
      <w:pPr>
        <w:jc w:val="center"/>
        <w:rPr>
          <w:b/>
          <w:bCs/>
          <w:sz w:val="240"/>
          <w:szCs w:val="240"/>
        </w:rPr>
      </w:pPr>
      <w:r w:rsidRPr="00D2354B">
        <w:rPr>
          <w:b/>
          <w:bCs/>
          <w:sz w:val="240"/>
          <w:szCs w:val="240"/>
        </w:rPr>
        <w:t>INFLUENCES</w:t>
      </w:r>
    </w:p>
    <w:p w14:paraId="38BCF0B9" w14:textId="4C2F3FFD" w:rsidR="00D2354B" w:rsidRDefault="00D2354B">
      <w:pPr>
        <w:spacing w:line="240" w:lineRule="auto"/>
        <w:rPr>
          <w:b/>
          <w:bCs/>
          <w:sz w:val="200"/>
          <w:szCs w:val="200"/>
        </w:rPr>
      </w:pPr>
      <w:r>
        <w:rPr>
          <w:b/>
          <w:bCs/>
          <w:sz w:val="200"/>
          <w:szCs w:val="200"/>
        </w:rPr>
        <w:br w:type="page"/>
      </w:r>
    </w:p>
    <w:p w14:paraId="6BD0CA60" w14:textId="57E85465" w:rsidR="00D2354B" w:rsidRDefault="00D2354B" w:rsidP="00D2354B">
      <w:pPr>
        <w:rPr>
          <w:b/>
          <w:bCs/>
          <w:sz w:val="24"/>
          <w:szCs w:val="24"/>
        </w:rPr>
      </w:pPr>
      <w:r w:rsidRPr="00423BC4">
        <w:rPr>
          <w:b/>
          <w:bCs/>
          <w:sz w:val="24"/>
          <w:szCs w:val="24"/>
        </w:rPr>
        <w:lastRenderedPageBreak/>
        <w:t xml:space="preserve">Steps </w:t>
      </w:r>
      <w:r>
        <w:rPr>
          <w:b/>
          <w:bCs/>
          <w:sz w:val="24"/>
          <w:szCs w:val="24"/>
        </w:rPr>
        <w:t>4 &amp; 5</w:t>
      </w:r>
    </w:p>
    <w:p w14:paraId="24704821" w14:textId="016B0F48" w:rsidR="00D2354B" w:rsidRPr="00D2354B" w:rsidRDefault="00D2354B" w:rsidP="00D2354B">
      <w:pPr>
        <w:jc w:val="center"/>
        <w:rPr>
          <w:b/>
          <w:bCs/>
          <w:sz w:val="220"/>
          <w:szCs w:val="220"/>
        </w:rPr>
      </w:pPr>
      <w:r w:rsidRPr="00D2354B">
        <w:rPr>
          <w:b/>
          <w:bCs/>
          <w:sz w:val="220"/>
          <w:szCs w:val="220"/>
        </w:rPr>
        <w:t>Broader Context</w:t>
      </w:r>
    </w:p>
    <w:p w14:paraId="60D0026C" w14:textId="77777777" w:rsidR="00D2354B" w:rsidRDefault="00D2354B">
      <w:pPr>
        <w:spacing w:line="240" w:lineRule="auto"/>
        <w:rPr>
          <w:b/>
          <w:bCs/>
          <w:sz w:val="260"/>
          <w:szCs w:val="260"/>
        </w:rPr>
      </w:pPr>
      <w:r>
        <w:rPr>
          <w:b/>
          <w:bCs/>
          <w:sz w:val="260"/>
          <w:szCs w:val="260"/>
        </w:rPr>
        <w:br w:type="page"/>
      </w:r>
    </w:p>
    <w:p w14:paraId="4CF94A7E" w14:textId="4568CEBD" w:rsidR="00D2354B" w:rsidRPr="00D2354B" w:rsidRDefault="00D2354B" w:rsidP="00D2354B">
      <w:pPr>
        <w:jc w:val="center"/>
        <w:rPr>
          <w:b/>
          <w:bCs/>
          <w:sz w:val="220"/>
          <w:szCs w:val="220"/>
        </w:rPr>
      </w:pPr>
      <w:r w:rsidRPr="00D2354B">
        <w:rPr>
          <w:b/>
          <w:bCs/>
          <w:sz w:val="220"/>
          <w:szCs w:val="220"/>
        </w:rPr>
        <w:lastRenderedPageBreak/>
        <w:t>School Arena</w:t>
      </w:r>
    </w:p>
    <w:p w14:paraId="3A5361E4" w14:textId="77777777" w:rsidR="00D2354B" w:rsidRDefault="00D2354B" w:rsidP="00BC59DA">
      <w:pPr>
        <w:rPr>
          <w:b/>
          <w:bCs/>
          <w:sz w:val="260"/>
          <w:szCs w:val="260"/>
        </w:rPr>
      </w:pPr>
    </w:p>
    <w:p w14:paraId="034846CC" w14:textId="77777777" w:rsidR="00D2354B" w:rsidRDefault="00D2354B" w:rsidP="00BC59DA">
      <w:pPr>
        <w:rPr>
          <w:b/>
          <w:bCs/>
          <w:sz w:val="260"/>
          <w:szCs w:val="260"/>
        </w:rPr>
      </w:pPr>
    </w:p>
    <w:p w14:paraId="73968697" w14:textId="77777777" w:rsidR="00D2354B" w:rsidRDefault="00D2354B">
      <w:pPr>
        <w:spacing w:line="240" w:lineRule="auto"/>
        <w:rPr>
          <w:b/>
          <w:bCs/>
          <w:sz w:val="260"/>
          <w:szCs w:val="260"/>
        </w:rPr>
      </w:pPr>
      <w:r>
        <w:rPr>
          <w:b/>
          <w:bCs/>
          <w:sz w:val="260"/>
          <w:szCs w:val="260"/>
        </w:rPr>
        <w:br w:type="page"/>
      </w:r>
    </w:p>
    <w:p w14:paraId="2B43B8B2" w14:textId="2A5E029A" w:rsidR="00D2354B" w:rsidRPr="00D2354B" w:rsidRDefault="00D2354B" w:rsidP="00D2354B">
      <w:pPr>
        <w:jc w:val="center"/>
        <w:rPr>
          <w:b/>
          <w:bCs/>
          <w:sz w:val="220"/>
          <w:szCs w:val="220"/>
        </w:rPr>
      </w:pPr>
      <w:r w:rsidRPr="00D2354B">
        <w:rPr>
          <w:b/>
          <w:bCs/>
          <w:sz w:val="220"/>
          <w:szCs w:val="220"/>
        </w:rPr>
        <w:lastRenderedPageBreak/>
        <w:t>Classroom Arena</w:t>
      </w:r>
    </w:p>
    <w:p w14:paraId="3968DC34" w14:textId="77777777" w:rsidR="00D2354B" w:rsidRDefault="00D2354B" w:rsidP="00D2354B">
      <w:pPr>
        <w:jc w:val="center"/>
        <w:rPr>
          <w:b/>
          <w:bCs/>
          <w:sz w:val="260"/>
          <w:szCs w:val="260"/>
        </w:rPr>
      </w:pPr>
    </w:p>
    <w:p w14:paraId="191B7134" w14:textId="77777777" w:rsidR="00D2354B" w:rsidRDefault="00D2354B">
      <w:pPr>
        <w:spacing w:line="240" w:lineRule="auto"/>
        <w:rPr>
          <w:b/>
          <w:bCs/>
          <w:sz w:val="260"/>
          <w:szCs w:val="260"/>
        </w:rPr>
      </w:pPr>
      <w:r>
        <w:rPr>
          <w:b/>
          <w:bCs/>
          <w:sz w:val="260"/>
          <w:szCs w:val="260"/>
        </w:rPr>
        <w:br w:type="page"/>
      </w:r>
    </w:p>
    <w:p w14:paraId="59F77E83" w14:textId="70B634FB" w:rsidR="00D2354B" w:rsidRPr="00D2354B" w:rsidRDefault="00D2354B" w:rsidP="00D2354B">
      <w:pPr>
        <w:jc w:val="center"/>
        <w:rPr>
          <w:b/>
          <w:bCs/>
          <w:sz w:val="220"/>
          <w:szCs w:val="220"/>
        </w:rPr>
      </w:pPr>
      <w:r w:rsidRPr="00D2354B">
        <w:rPr>
          <w:b/>
          <w:bCs/>
          <w:sz w:val="220"/>
          <w:szCs w:val="220"/>
        </w:rPr>
        <w:lastRenderedPageBreak/>
        <w:t>Network Arena</w:t>
      </w:r>
    </w:p>
    <w:p w14:paraId="4769C217" w14:textId="77777777" w:rsidR="00D2354B" w:rsidRDefault="00D2354B">
      <w:pPr>
        <w:spacing w:line="240" w:lineRule="auto"/>
        <w:rPr>
          <w:b/>
          <w:bCs/>
          <w:sz w:val="260"/>
          <w:szCs w:val="260"/>
        </w:rPr>
      </w:pPr>
      <w:r>
        <w:rPr>
          <w:b/>
          <w:bCs/>
          <w:sz w:val="260"/>
          <w:szCs w:val="260"/>
        </w:rPr>
        <w:br w:type="page"/>
      </w:r>
    </w:p>
    <w:p w14:paraId="21122684" w14:textId="4CD2A0A5" w:rsidR="00D2354B" w:rsidRPr="00D2354B" w:rsidRDefault="00D2354B" w:rsidP="00D2354B">
      <w:pPr>
        <w:jc w:val="center"/>
        <w:rPr>
          <w:b/>
          <w:bCs/>
          <w:sz w:val="220"/>
          <w:szCs w:val="220"/>
        </w:rPr>
      </w:pPr>
      <w:r w:rsidRPr="00D2354B">
        <w:rPr>
          <w:b/>
          <w:bCs/>
          <w:sz w:val="220"/>
          <w:szCs w:val="220"/>
        </w:rPr>
        <w:lastRenderedPageBreak/>
        <w:t>Situational Features</w:t>
      </w:r>
    </w:p>
    <w:sectPr w:rsidR="00D2354B" w:rsidRPr="00D2354B" w:rsidSect="00D235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1418" w:right="1134" w:bottom="102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E332" w14:textId="77777777" w:rsidR="00104609" w:rsidRDefault="00104609" w:rsidP="00BC59DA">
      <w:pPr>
        <w:spacing w:line="240" w:lineRule="auto"/>
      </w:pPr>
      <w:r>
        <w:separator/>
      </w:r>
    </w:p>
  </w:endnote>
  <w:endnote w:type="continuationSeparator" w:id="0">
    <w:p w14:paraId="51AB9BFA" w14:textId="77777777" w:rsidR="00104609" w:rsidRDefault="00104609" w:rsidP="00BC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3074604"/>
      <w:docPartObj>
        <w:docPartGallery w:val="Page Numbers (Bottom of Page)"/>
        <w:docPartUnique/>
      </w:docPartObj>
    </w:sdtPr>
    <w:sdtContent>
      <w:p w14:paraId="64552F27" w14:textId="7825725A" w:rsidR="00BC59DA" w:rsidRDefault="00BC59DA" w:rsidP="000D5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F83EE" w14:textId="77777777" w:rsidR="00BC59DA" w:rsidRDefault="00BC59DA" w:rsidP="00BC5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597" w14:textId="4E4C2D0E" w:rsidR="00BC59DA" w:rsidRPr="005762F9" w:rsidRDefault="00BC59DA" w:rsidP="005762F9">
    <w:pPr>
      <w:pStyle w:val="Footer"/>
      <w:tabs>
        <w:tab w:val="clear" w:pos="4513"/>
        <w:tab w:val="clear" w:pos="9026"/>
        <w:tab w:val="center" w:pos="7371"/>
        <w:tab w:val="right" w:pos="14459"/>
      </w:tabs>
      <w:ind w:right="360"/>
      <w:rPr>
        <w:color w:val="0563C1" w:themeColor="hyperlink"/>
        <w:u w:val="single"/>
      </w:rPr>
    </w:pPr>
    <w:r>
      <w:t>© Aubrey-Smith</w:t>
    </w:r>
    <w:r w:rsidR="009E3D8E">
      <w:t xml:space="preserve"> &amp;</w:t>
    </w:r>
    <w:r>
      <w:t xml:space="preserve"> Twining (202</w:t>
    </w:r>
    <w:r w:rsidR="009E3D8E">
      <w:t>4</w:t>
    </w:r>
    <w:r>
      <w:t xml:space="preserve">) </w:t>
    </w:r>
    <w:r w:rsidR="009E3D8E">
      <w:tab/>
      <w:t xml:space="preserve">Downloaded from </w:t>
    </w:r>
    <w:hyperlink r:id="rId1" w:history="1">
      <w:r w:rsidR="009E3D8E" w:rsidRPr="00452B80">
        <w:rPr>
          <w:rStyle w:val="Hyperlink"/>
        </w:rPr>
        <w:t>www.onelifelearning.co.uk</w:t>
      </w:r>
    </w:hyperlink>
    <w:r w:rsidR="009E3D8E" w:rsidRPr="00434B4E">
      <w:rPr>
        <w:rStyle w:val="Hyperlink"/>
        <w:u w:val="none"/>
      </w:rPr>
      <w:tab/>
    </w:r>
    <w:r w:rsidR="000D5A53" w:rsidRPr="000A0C8E">
      <w:rPr>
        <w:rStyle w:val="Hyperlink"/>
        <w:b/>
        <w:bCs/>
        <w:color w:val="auto"/>
        <w:u w:val="none"/>
      </w:rPr>
      <w:fldChar w:fldCharType="begin"/>
    </w:r>
    <w:r w:rsidR="000D5A53" w:rsidRPr="000A0C8E">
      <w:rPr>
        <w:rStyle w:val="Hyperlink"/>
        <w:b/>
        <w:bCs/>
        <w:color w:val="auto"/>
        <w:u w:val="none"/>
      </w:rPr>
      <w:instrText xml:space="preserve"> PAGE  \* MERGEFORMAT </w:instrText>
    </w:r>
    <w:r w:rsidR="000D5A53" w:rsidRPr="000A0C8E">
      <w:rPr>
        <w:rStyle w:val="Hyperlink"/>
        <w:b/>
        <w:bCs/>
        <w:color w:val="auto"/>
        <w:u w:val="none"/>
      </w:rPr>
      <w:fldChar w:fldCharType="separate"/>
    </w:r>
    <w:r w:rsidR="000D5A53" w:rsidRPr="000A0C8E">
      <w:rPr>
        <w:rStyle w:val="Hyperlink"/>
        <w:b/>
        <w:bCs/>
        <w:noProof/>
        <w:color w:val="auto"/>
        <w:u w:val="none"/>
      </w:rPr>
      <w:t>1</w:t>
    </w:r>
    <w:r w:rsidR="000D5A53" w:rsidRPr="000A0C8E">
      <w:rPr>
        <w:rStyle w:val="Hyperlink"/>
        <w:b/>
        <w:bCs/>
        <w:color w:val="auto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57E" w14:textId="74F6F195" w:rsidR="00D06274" w:rsidRPr="00D06274" w:rsidRDefault="00D06274" w:rsidP="00D06274">
    <w:pPr>
      <w:pStyle w:val="Footer"/>
      <w:tabs>
        <w:tab w:val="clear" w:pos="4513"/>
        <w:tab w:val="clear" w:pos="9026"/>
        <w:tab w:val="center" w:pos="7371"/>
        <w:tab w:val="right" w:pos="14459"/>
      </w:tabs>
      <w:ind w:right="360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0A0C8E">
      <w:rPr>
        <w:rStyle w:val="Hyperlink"/>
        <w:b/>
        <w:bCs/>
        <w:color w:val="auto"/>
        <w:u w:val="none"/>
      </w:rPr>
      <w:fldChar w:fldCharType="begin"/>
    </w:r>
    <w:r w:rsidRPr="000A0C8E">
      <w:rPr>
        <w:rStyle w:val="Hyperlink"/>
        <w:b/>
        <w:bCs/>
        <w:color w:val="auto"/>
        <w:u w:val="none"/>
      </w:rPr>
      <w:instrText xml:space="preserve"> PAGE  \* MERGEFORMAT </w:instrText>
    </w:r>
    <w:r w:rsidRPr="000A0C8E">
      <w:rPr>
        <w:rStyle w:val="Hyperlink"/>
        <w:b/>
        <w:bCs/>
        <w:color w:val="auto"/>
        <w:u w:val="none"/>
      </w:rPr>
      <w:fldChar w:fldCharType="separate"/>
    </w:r>
    <w:r w:rsidRPr="000A0C8E">
      <w:rPr>
        <w:rStyle w:val="Hyperlink"/>
        <w:b/>
        <w:bCs/>
        <w:color w:val="auto"/>
        <w:u w:val="none"/>
      </w:rPr>
      <w:t>2</w:t>
    </w:r>
    <w:r w:rsidRPr="000A0C8E">
      <w:rPr>
        <w:rStyle w:val="Hyperlink"/>
        <w:b/>
        <w:bCs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1300" w14:textId="77777777" w:rsidR="00104609" w:rsidRDefault="00104609" w:rsidP="00BC59DA">
      <w:pPr>
        <w:spacing w:line="240" w:lineRule="auto"/>
      </w:pPr>
      <w:r>
        <w:separator/>
      </w:r>
    </w:p>
  </w:footnote>
  <w:footnote w:type="continuationSeparator" w:id="0">
    <w:p w14:paraId="4C6BA7D7" w14:textId="77777777" w:rsidR="00104609" w:rsidRDefault="00104609" w:rsidP="00BC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199C" w14:textId="1AC830C0" w:rsidR="00F96E3E" w:rsidRDefault="00C70491" w:rsidP="00F96E3E">
    <w:pPr>
      <w:pStyle w:val="Heading4"/>
      <w:spacing w:after="0"/>
      <w:jc w:val="center"/>
      <w:rPr>
        <w:sz w:val="36"/>
        <w:szCs w:val="36"/>
      </w:rPr>
    </w:pPr>
    <w:r w:rsidRPr="00420B56">
      <w:rPr>
        <w:sz w:val="36"/>
        <w:szCs w:val="36"/>
      </w:rPr>
      <w:t xml:space="preserve">From EdTech to PedTech: Changing the way we think about digital </w:t>
    </w:r>
    <w:proofErr w:type="gramStart"/>
    <w:r w:rsidRPr="00420B56">
      <w:rPr>
        <w:sz w:val="36"/>
        <w:szCs w:val="36"/>
      </w:rPr>
      <w:t>technology</w:t>
    </w:r>
    <w:proofErr w:type="gramEnd"/>
  </w:p>
  <w:p w14:paraId="3D961839" w14:textId="3BC8F3F9" w:rsidR="00C70491" w:rsidRDefault="00CC353A" w:rsidP="00CC353A">
    <w:pPr>
      <w:jc w:val="center"/>
    </w:pPr>
    <w:r w:rsidRPr="00A1536B">
      <w:t xml:space="preserve">Available from </w:t>
    </w:r>
    <w:hyperlink r:id="rId1" w:history="1">
      <w:r w:rsidRPr="00A1536B">
        <w:rPr>
          <w:rStyle w:val="Hyperlink"/>
        </w:rPr>
        <w:t>https://routledge.pub/From-EdTech-to-PedTech</w:t>
      </w:r>
    </w:hyperlink>
    <w:r w:rsidRPr="00A1536B">
      <w:t xml:space="preserve"> (hardback, paperback, Kindle or eBook)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FEF4" w14:textId="6A79D31F" w:rsidR="00D06274" w:rsidRPr="00D06274" w:rsidRDefault="00D06274" w:rsidP="00D06274">
    <w:pPr>
      <w:pStyle w:val="Heading4"/>
      <w:spacing w:after="0"/>
      <w:jc w:val="center"/>
      <w:rPr>
        <w:sz w:val="36"/>
        <w:szCs w:val="36"/>
      </w:rPr>
    </w:pPr>
    <w:r w:rsidRPr="00420B56">
      <w:rPr>
        <w:sz w:val="36"/>
        <w:szCs w:val="36"/>
      </w:rPr>
      <w:t xml:space="preserve">From EdTech to PedTech: Changing the way we think about digital </w:t>
    </w:r>
    <w:proofErr w:type="gramStart"/>
    <w:r w:rsidRPr="00420B56">
      <w:rPr>
        <w:sz w:val="36"/>
        <w:szCs w:val="36"/>
      </w:rPr>
      <w:t>technology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A"/>
    <w:rsid w:val="00002C6B"/>
    <w:rsid w:val="000A0C8E"/>
    <w:rsid w:val="000D5A53"/>
    <w:rsid w:val="00104609"/>
    <w:rsid w:val="001C353B"/>
    <w:rsid w:val="00255CA7"/>
    <w:rsid w:val="00265565"/>
    <w:rsid w:val="0029224F"/>
    <w:rsid w:val="00346423"/>
    <w:rsid w:val="00396FB9"/>
    <w:rsid w:val="00412EBE"/>
    <w:rsid w:val="00420B56"/>
    <w:rsid w:val="00423BC4"/>
    <w:rsid w:val="00434B4E"/>
    <w:rsid w:val="00495090"/>
    <w:rsid w:val="004A3593"/>
    <w:rsid w:val="00501B82"/>
    <w:rsid w:val="00557227"/>
    <w:rsid w:val="005762F9"/>
    <w:rsid w:val="007527F7"/>
    <w:rsid w:val="007E2E88"/>
    <w:rsid w:val="008712B6"/>
    <w:rsid w:val="00955531"/>
    <w:rsid w:val="00986FC1"/>
    <w:rsid w:val="009E3D8E"/>
    <w:rsid w:val="00B0174D"/>
    <w:rsid w:val="00BA0067"/>
    <w:rsid w:val="00BC59DA"/>
    <w:rsid w:val="00C16FF4"/>
    <w:rsid w:val="00C70491"/>
    <w:rsid w:val="00C833DB"/>
    <w:rsid w:val="00CB5E54"/>
    <w:rsid w:val="00CC353A"/>
    <w:rsid w:val="00CC5502"/>
    <w:rsid w:val="00D06274"/>
    <w:rsid w:val="00D15A34"/>
    <w:rsid w:val="00D2354B"/>
    <w:rsid w:val="00D60183"/>
    <w:rsid w:val="00DD1F96"/>
    <w:rsid w:val="00E249F6"/>
    <w:rsid w:val="00EA14D0"/>
    <w:rsid w:val="00F81CAA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CA6"/>
  <w15:chartTrackingRefBased/>
  <w15:docId w15:val="{6A2C9F67-63B0-2F4A-950B-9DEEDD9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DA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DA"/>
    <w:pPr>
      <w:keepNext/>
      <w:keepLines/>
      <w:spacing w:after="20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59DA"/>
    <w:rPr>
      <w:rFonts w:ascii="Arial" w:eastAsia="Arial" w:hAnsi="Arial" w:cs="Arial"/>
      <w:b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59DA"/>
  </w:style>
  <w:style w:type="paragraph" w:styleId="Header">
    <w:name w:val="header"/>
    <w:basedOn w:val="Normal"/>
    <w:link w:val="Head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C5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3DB"/>
    <w:rPr>
      <w:rFonts w:ascii="Arial" w:eastAsia="Arial" w:hAnsi="Arial" w:cs="Arial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utledge.pub/From-EdTech-to-PedTech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utledge.pub/From-EdTech-to-Ped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Fiona Aubrey-Smith</dc:creator>
  <cp:keywords/>
  <dc:description/>
  <cp:lastModifiedBy>Dr Fiona Aubrey-Smith</cp:lastModifiedBy>
  <cp:revision>12</cp:revision>
  <dcterms:created xsi:type="dcterms:W3CDTF">2023-07-31T03:35:00Z</dcterms:created>
  <dcterms:modified xsi:type="dcterms:W3CDTF">2023-08-04T07:50:00Z</dcterms:modified>
</cp:coreProperties>
</file>